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721" w:rsidRPr="00784389" w:rsidRDefault="008C0721" w:rsidP="008C0721">
      <w:pPr>
        <w:pStyle w:val="a3"/>
        <w:ind w:left="0" w:firstLine="0"/>
        <w:rPr>
          <w:rFonts w:ascii="Times New Roman" w:hAnsi="Times New Roman"/>
          <w:b/>
          <w:i/>
          <w:sz w:val="24"/>
          <w:szCs w:val="24"/>
          <w:u w:val="single"/>
        </w:rPr>
      </w:pPr>
      <w:r w:rsidRPr="00784389">
        <w:rPr>
          <w:rFonts w:ascii="Times New Roman" w:hAnsi="Times New Roman"/>
          <w:b/>
          <w:i/>
          <w:sz w:val="24"/>
          <w:szCs w:val="24"/>
          <w:u w:val="single"/>
        </w:rPr>
        <w:t>ОКО ГОСУДАРЕВО</w:t>
      </w:r>
    </w:p>
    <w:p w:rsidR="00007D8D" w:rsidRPr="00784389" w:rsidRDefault="00007D8D" w:rsidP="003525F3">
      <w:pPr>
        <w:ind w:firstLine="720"/>
        <w:jc w:val="both"/>
        <w:rPr>
          <w:b/>
          <w:sz w:val="24"/>
          <w:szCs w:val="24"/>
        </w:rPr>
      </w:pPr>
    </w:p>
    <w:p w:rsidR="00140245" w:rsidRPr="00784389" w:rsidRDefault="00007D8D" w:rsidP="00007D8D">
      <w:pPr>
        <w:jc w:val="center"/>
        <w:rPr>
          <w:b/>
          <w:sz w:val="36"/>
          <w:szCs w:val="36"/>
        </w:rPr>
      </w:pPr>
      <w:r w:rsidRPr="00784389">
        <w:rPr>
          <w:b/>
          <w:sz w:val="36"/>
          <w:szCs w:val="36"/>
        </w:rPr>
        <w:t>По иску прокурора суд обязал предоставить жилье</w:t>
      </w:r>
    </w:p>
    <w:p w:rsidR="00007D8D" w:rsidRPr="00784389" w:rsidRDefault="00007D8D" w:rsidP="008F156F">
      <w:pPr>
        <w:ind w:firstLine="709"/>
        <w:jc w:val="both"/>
        <w:rPr>
          <w:color w:val="000000"/>
          <w:spacing w:val="1"/>
          <w:sz w:val="24"/>
          <w:szCs w:val="24"/>
        </w:rPr>
      </w:pPr>
    </w:p>
    <w:p w:rsidR="008F156F" w:rsidRPr="00784389" w:rsidRDefault="008F156F" w:rsidP="008F156F">
      <w:pPr>
        <w:ind w:firstLine="709"/>
        <w:jc w:val="both"/>
        <w:rPr>
          <w:color w:val="000000"/>
          <w:spacing w:val="1"/>
          <w:sz w:val="24"/>
          <w:szCs w:val="24"/>
        </w:rPr>
      </w:pPr>
      <w:r w:rsidRPr="00784389">
        <w:rPr>
          <w:color w:val="000000"/>
          <w:spacing w:val="1"/>
          <w:sz w:val="24"/>
          <w:szCs w:val="24"/>
        </w:rPr>
        <w:t xml:space="preserve">Прокуратурой </w:t>
      </w:r>
      <w:proofErr w:type="spellStart"/>
      <w:r w:rsidRPr="00784389">
        <w:rPr>
          <w:color w:val="000000"/>
          <w:spacing w:val="1"/>
          <w:sz w:val="24"/>
          <w:szCs w:val="24"/>
        </w:rPr>
        <w:t>Малмыжского</w:t>
      </w:r>
      <w:proofErr w:type="spellEnd"/>
      <w:r w:rsidRPr="00784389">
        <w:rPr>
          <w:color w:val="000000"/>
          <w:spacing w:val="1"/>
          <w:sz w:val="24"/>
          <w:szCs w:val="24"/>
        </w:rPr>
        <w:t xml:space="preserve"> района на основании обращений граждан</w:t>
      </w:r>
      <w:r w:rsidR="009317CC">
        <w:rPr>
          <w:color w:val="000000"/>
          <w:spacing w:val="1"/>
          <w:sz w:val="24"/>
          <w:szCs w:val="24"/>
        </w:rPr>
        <w:t xml:space="preserve"> </w:t>
      </w:r>
      <w:proofErr w:type="spellStart"/>
      <w:r w:rsidR="009317CC">
        <w:rPr>
          <w:color w:val="000000"/>
          <w:spacing w:val="1"/>
          <w:sz w:val="24"/>
          <w:szCs w:val="24"/>
        </w:rPr>
        <w:t>Дербилова</w:t>
      </w:r>
      <w:proofErr w:type="spellEnd"/>
      <w:r w:rsidRPr="00784389">
        <w:rPr>
          <w:color w:val="000000"/>
          <w:spacing w:val="1"/>
          <w:sz w:val="24"/>
          <w:szCs w:val="24"/>
        </w:rPr>
        <w:t xml:space="preserve"> Д.А. и </w:t>
      </w:r>
      <w:proofErr w:type="spellStart"/>
      <w:r w:rsidRPr="00784389">
        <w:rPr>
          <w:color w:val="000000"/>
          <w:spacing w:val="1"/>
          <w:sz w:val="24"/>
          <w:szCs w:val="24"/>
        </w:rPr>
        <w:t>Коркиной</w:t>
      </w:r>
      <w:proofErr w:type="spellEnd"/>
      <w:r w:rsidRPr="00784389">
        <w:rPr>
          <w:color w:val="000000"/>
          <w:spacing w:val="1"/>
          <w:sz w:val="24"/>
          <w:szCs w:val="24"/>
        </w:rPr>
        <w:t xml:space="preserve"> Н.С. проведена проверка, в ходе которой в деятельности администрации </w:t>
      </w:r>
      <w:proofErr w:type="spellStart"/>
      <w:r w:rsidRPr="00784389">
        <w:rPr>
          <w:color w:val="000000"/>
          <w:spacing w:val="1"/>
          <w:sz w:val="24"/>
          <w:szCs w:val="24"/>
        </w:rPr>
        <w:t>Малмыжского</w:t>
      </w:r>
      <w:proofErr w:type="spellEnd"/>
      <w:r w:rsidRPr="00784389">
        <w:rPr>
          <w:color w:val="000000"/>
          <w:spacing w:val="1"/>
          <w:sz w:val="24"/>
          <w:szCs w:val="24"/>
        </w:rPr>
        <w:t xml:space="preserve"> района установлены нарушения законодательства о дополнительных гарантиях по социальной поддержке детей-сирот и детей, оставшихся без попечения родителей.</w:t>
      </w:r>
    </w:p>
    <w:p w:rsidR="00007D8D" w:rsidRPr="00784389" w:rsidRDefault="00007D8D" w:rsidP="00007D8D">
      <w:pPr>
        <w:ind w:firstLine="703"/>
        <w:jc w:val="both"/>
        <w:rPr>
          <w:sz w:val="24"/>
          <w:szCs w:val="24"/>
        </w:rPr>
      </w:pPr>
      <w:r w:rsidRPr="00784389">
        <w:rPr>
          <w:sz w:val="24"/>
          <w:szCs w:val="24"/>
        </w:rPr>
        <w:t>Проверкой установлено, что заявители относятся к категории детей-сирот и детей, оставшихся без попечения родителей</w:t>
      </w:r>
      <w:r w:rsidR="00652BC3" w:rsidRPr="00784389">
        <w:rPr>
          <w:sz w:val="24"/>
          <w:szCs w:val="24"/>
        </w:rPr>
        <w:t xml:space="preserve">, </w:t>
      </w:r>
      <w:r w:rsidR="00AD6351" w:rsidRPr="00784389">
        <w:rPr>
          <w:sz w:val="24"/>
          <w:szCs w:val="24"/>
        </w:rPr>
        <w:t xml:space="preserve">при этом </w:t>
      </w:r>
      <w:r w:rsidR="00652BC3" w:rsidRPr="00784389">
        <w:rPr>
          <w:sz w:val="24"/>
          <w:szCs w:val="24"/>
        </w:rPr>
        <w:t>уже достигли совершеннолетия.</w:t>
      </w:r>
      <w:r w:rsidRPr="00784389">
        <w:rPr>
          <w:sz w:val="24"/>
          <w:szCs w:val="24"/>
        </w:rPr>
        <w:t xml:space="preserve"> Постановлениями администрации </w:t>
      </w:r>
      <w:proofErr w:type="spellStart"/>
      <w:r w:rsidRPr="00784389">
        <w:rPr>
          <w:sz w:val="24"/>
          <w:szCs w:val="24"/>
        </w:rPr>
        <w:t>Малмыжского</w:t>
      </w:r>
      <w:proofErr w:type="spellEnd"/>
      <w:r w:rsidRPr="00784389">
        <w:rPr>
          <w:sz w:val="24"/>
          <w:szCs w:val="24"/>
        </w:rPr>
        <w:t xml:space="preserve"> района </w:t>
      </w:r>
      <w:r w:rsidR="00652BC3" w:rsidRPr="00784389">
        <w:rPr>
          <w:sz w:val="24"/>
          <w:szCs w:val="24"/>
        </w:rPr>
        <w:t xml:space="preserve">каждый из них </w:t>
      </w:r>
      <w:r w:rsidRPr="00784389">
        <w:rPr>
          <w:sz w:val="24"/>
          <w:szCs w:val="24"/>
        </w:rPr>
        <w:t xml:space="preserve">включен в список детей-сирот и детей, оставшихся без попечения родителей, подлежащих обеспечению за счет областного бюджета жилыми помещениями. </w:t>
      </w:r>
    </w:p>
    <w:p w:rsidR="00784389" w:rsidRPr="00784389" w:rsidRDefault="00784389" w:rsidP="00784389">
      <w:pPr>
        <w:ind w:firstLine="709"/>
        <w:jc w:val="both"/>
        <w:rPr>
          <w:sz w:val="24"/>
          <w:szCs w:val="24"/>
        </w:rPr>
      </w:pPr>
      <w:r w:rsidRPr="00784389">
        <w:rPr>
          <w:color w:val="000000"/>
          <w:spacing w:val="1"/>
          <w:sz w:val="24"/>
          <w:szCs w:val="24"/>
        </w:rPr>
        <w:t xml:space="preserve">В соответствии с </w:t>
      </w:r>
      <w:r w:rsidRPr="00784389">
        <w:rPr>
          <w:sz w:val="24"/>
          <w:szCs w:val="24"/>
        </w:rPr>
        <w:t>Федеральным законом «О дополнительных гарантиях по социальной поддержке детей-сирот и детей, оставшихся без попечения родителей» №159-ФЗ от 21.12.1996 детям-сиротам и детям, оставшимся без попечения родителей, при отсутствии у них жилья на условиях социального найма либо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установленном порядке за счет средств бюджетов субъектов РФ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784389" w:rsidRPr="00784389" w:rsidRDefault="00784389" w:rsidP="00784389">
      <w:pPr>
        <w:ind w:firstLine="709"/>
        <w:jc w:val="both"/>
        <w:rPr>
          <w:sz w:val="24"/>
          <w:szCs w:val="24"/>
        </w:rPr>
      </w:pPr>
      <w:r w:rsidRPr="00784389">
        <w:rPr>
          <w:sz w:val="24"/>
          <w:szCs w:val="24"/>
        </w:rPr>
        <w:t>Как правило, жилые помещения предоставляются вышеуказанным лицам по достижении ими возраста 18 лет по окончании срока пребывания в образовательных организациях, по завершении получения профессионального образования, по окончании прохождения военной службы по призыву и в других случаях.</w:t>
      </w:r>
    </w:p>
    <w:p w:rsidR="00784389" w:rsidRPr="00784389" w:rsidRDefault="00784389" w:rsidP="00784389">
      <w:pPr>
        <w:ind w:firstLine="709"/>
        <w:jc w:val="both"/>
        <w:rPr>
          <w:sz w:val="24"/>
          <w:szCs w:val="24"/>
        </w:rPr>
      </w:pPr>
      <w:r w:rsidRPr="00784389">
        <w:rPr>
          <w:sz w:val="24"/>
          <w:szCs w:val="24"/>
        </w:rPr>
        <w:t>Согласно Закона Кировской области «О социальной поддержке детей-сирот и детей, оставшихся без попечения родителей, лиц из числа детей-сирот и детей, оставшихся без попечения родителей, детей, попавших в сложную жизненн</w:t>
      </w:r>
      <w:bookmarkStart w:id="0" w:name="_GoBack"/>
      <w:bookmarkEnd w:id="0"/>
      <w:r w:rsidRPr="00784389">
        <w:rPr>
          <w:sz w:val="24"/>
          <w:szCs w:val="24"/>
        </w:rPr>
        <w:t>ую ситуацию» № 222-ЗО от 04.12.2012 органы местного самоуправления муниципальных районов при осуществлении государственных полномочий обязаны в установленном порядке приобретать жилые помещения и (или) осуществлять строительство жилых помещений для указанной категории лиц.</w:t>
      </w:r>
    </w:p>
    <w:p w:rsidR="00007D8D" w:rsidRPr="00784389" w:rsidRDefault="00652BC3" w:rsidP="00007D8D">
      <w:pPr>
        <w:ind w:firstLine="703"/>
        <w:jc w:val="both"/>
        <w:rPr>
          <w:sz w:val="24"/>
          <w:szCs w:val="24"/>
        </w:rPr>
      </w:pPr>
      <w:r w:rsidRPr="00784389">
        <w:rPr>
          <w:sz w:val="24"/>
          <w:szCs w:val="24"/>
        </w:rPr>
        <w:t>В текущем году у</w:t>
      </w:r>
      <w:r w:rsidR="009317CC">
        <w:rPr>
          <w:sz w:val="24"/>
          <w:szCs w:val="24"/>
        </w:rPr>
        <w:t xml:space="preserve"> </w:t>
      </w:r>
      <w:proofErr w:type="spellStart"/>
      <w:r w:rsidR="00784389" w:rsidRPr="00784389">
        <w:rPr>
          <w:color w:val="000000"/>
          <w:spacing w:val="1"/>
          <w:sz w:val="24"/>
          <w:szCs w:val="24"/>
        </w:rPr>
        <w:t>Дербилова</w:t>
      </w:r>
      <w:proofErr w:type="spellEnd"/>
      <w:r w:rsidR="00784389" w:rsidRPr="00784389">
        <w:rPr>
          <w:color w:val="000000"/>
          <w:spacing w:val="1"/>
          <w:sz w:val="24"/>
          <w:szCs w:val="24"/>
        </w:rPr>
        <w:t xml:space="preserve"> Д.А. и </w:t>
      </w:r>
      <w:proofErr w:type="spellStart"/>
      <w:r w:rsidR="00784389" w:rsidRPr="00784389">
        <w:rPr>
          <w:color w:val="000000"/>
          <w:spacing w:val="1"/>
          <w:sz w:val="24"/>
          <w:szCs w:val="24"/>
        </w:rPr>
        <w:t>Коркиной</w:t>
      </w:r>
      <w:proofErr w:type="spellEnd"/>
      <w:r w:rsidR="00784389" w:rsidRPr="00784389">
        <w:rPr>
          <w:color w:val="000000"/>
          <w:spacing w:val="1"/>
          <w:sz w:val="24"/>
          <w:szCs w:val="24"/>
        </w:rPr>
        <w:t xml:space="preserve"> Н.С. </w:t>
      </w:r>
      <w:r w:rsidRPr="00784389">
        <w:rPr>
          <w:sz w:val="24"/>
          <w:szCs w:val="24"/>
        </w:rPr>
        <w:t xml:space="preserve">возникло право требовать, а у администрации </w:t>
      </w:r>
      <w:proofErr w:type="spellStart"/>
      <w:r w:rsidRPr="00784389">
        <w:rPr>
          <w:sz w:val="24"/>
          <w:szCs w:val="24"/>
        </w:rPr>
        <w:t>Малмыжского</w:t>
      </w:r>
      <w:proofErr w:type="spellEnd"/>
      <w:r w:rsidRPr="00784389">
        <w:rPr>
          <w:sz w:val="24"/>
          <w:szCs w:val="24"/>
        </w:rPr>
        <w:t xml:space="preserve"> района </w:t>
      </w:r>
      <w:r w:rsidR="00AD6351" w:rsidRPr="00784389">
        <w:rPr>
          <w:sz w:val="24"/>
          <w:szCs w:val="24"/>
        </w:rPr>
        <w:t>–</w:t>
      </w:r>
      <w:r w:rsidR="009317CC">
        <w:rPr>
          <w:sz w:val="24"/>
          <w:szCs w:val="24"/>
        </w:rPr>
        <w:t xml:space="preserve"> </w:t>
      </w:r>
      <w:r w:rsidR="00AD6351" w:rsidRPr="00784389">
        <w:rPr>
          <w:sz w:val="24"/>
          <w:szCs w:val="24"/>
        </w:rPr>
        <w:t xml:space="preserve">исполнить </w:t>
      </w:r>
      <w:r w:rsidRPr="00784389">
        <w:rPr>
          <w:sz w:val="24"/>
          <w:szCs w:val="24"/>
        </w:rPr>
        <w:t>обязанность</w:t>
      </w:r>
      <w:r w:rsidR="009317CC">
        <w:rPr>
          <w:sz w:val="24"/>
          <w:szCs w:val="24"/>
        </w:rPr>
        <w:t xml:space="preserve"> </w:t>
      </w:r>
      <w:r w:rsidRPr="00784389">
        <w:rPr>
          <w:sz w:val="24"/>
          <w:szCs w:val="24"/>
        </w:rPr>
        <w:t>обеспечить их благоустроенными жилыми помещениями по договорам найма специализированного жилого помещения.</w:t>
      </w:r>
    </w:p>
    <w:p w:rsidR="00AD6351" w:rsidRPr="00784389" w:rsidRDefault="00AD6351" w:rsidP="00AD6351">
      <w:pPr>
        <w:ind w:firstLine="709"/>
        <w:jc w:val="both"/>
        <w:rPr>
          <w:sz w:val="24"/>
          <w:szCs w:val="24"/>
        </w:rPr>
      </w:pPr>
      <w:r w:rsidRPr="00784389">
        <w:rPr>
          <w:sz w:val="24"/>
          <w:szCs w:val="24"/>
        </w:rPr>
        <w:t>Несмотря на то, что прокуратурой района в целях устранения нарушений законодательства в администрацию района по данному поводу направлялось представление, принимаемые ею меры оказались неэффективными. Зачастую сопровождалось это ненадлежащей работой комиссии по приемке жилых помещений, несоблюдением сроков передачи жилья, отсутствием требовательности по неукоснительному выполнению закона, что приводило к затягиванию процесса приобретения муниципального жилья.</w:t>
      </w:r>
    </w:p>
    <w:p w:rsidR="00652BC3" w:rsidRPr="00784389" w:rsidRDefault="00AD6351" w:rsidP="00652BC3">
      <w:pPr>
        <w:ind w:firstLine="703"/>
        <w:jc w:val="both"/>
        <w:rPr>
          <w:sz w:val="24"/>
          <w:szCs w:val="24"/>
        </w:rPr>
      </w:pPr>
      <w:r w:rsidRPr="00784389">
        <w:rPr>
          <w:sz w:val="24"/>
          <w:szCs w:val="24"/>
        </w:rPr>
        <w:t>Д</w:t>
      </w:r>
      <w:r w:rsidR="00652BC3" w:rsidRPr="00784389">
        <w:rPr>
          <w:sz w:val="24"/>
          <w:szCs w:val="24"/>
        </w:rPr>
        <w:t xml:space="preserve">о октября 2021 года </w:t>
      </w:r>
      <w:r w:rsidRPr="00784389">
        <w:rPr>
          <w:sz w:val="24"/>
          <w:szCs w:val="24"/>
        </w:rPr>
        <w:t>администрация</w:t>
      </w:r>
      <w:r w:rsidR="009317CC">
        <w:rPr>
          <w:sz w:val="24"/>
          <w:szCs w:val="24"/>
        </w:rPr>
        <w:t xml:space="preserve"> </w:t>
      </w:r>
      <w:proofErr w:type="spellStart"/>
      <w:r w:rsidRPr="00784389">
        <w:rPr>
          <w:sz w:val="24"/>
          <w:szCs w:val="24"/>
        </w:rPr>
        <w:t>Малмыжского</w:t>
      </w:r>
      <w:proofErr w:type="spellEnd"/>
      <w:r w:rsidRPr="00784389">
        <w:rPr>
          <w:sz w:val="24"/>
          <w:szCs w:val="24"/>
        </w:rPr>
        <w:t xml:space="preserve"> района так и не предоставила </w:t>
      </w:r>
      <w:r w:rsidR="00784389" w:rsidRPr="00784389">
        <w:rPr>
          <w:sz w:val="24"/>
          <w:szCs w:val="24"/>
        </w:rPr>
        <w:t xml:space="preserve">жилья </w:t>
      </w:r>
      <w:r w:rsidRPr="00784389">
        <w:rPr>
          <w:sz w:val="24"/>
          <w:szCs w:val="24"/>
        </w:rPr>
        <w:t xml:space="preserve">ни одному из указанных </w:t>
      </w:r>
      <w:r w:rsidR="00784389" w:rsidRPr="00784389">
        <w:rPr>
          <w:sz w:val="24"/>
          <w:szCs w:val="24"/>
        </w:rPr>
        <w:t>лиц</w:t>
      </w:r>
      <w:r w:rsidR="00652BC3" w:rsidRPr="00784389">
        <w:rPr>
          <w:sz w:val="24"/>
          <w:szCs w:val="24"/>
        </w:rPr>
        <w:t>.</w:t>
      </w:r>
    </w:p>
    <w:p w:rsidR="006655D3" w:rsidRPr="00784389" w:rsidRDefault="006655D3" w:rsidP="006655D3">
      <w:pPr>
        <w:ind w:firstLine="709"/>
        <w:jc w:val="both"/>
        <w:rPr>
          <w:sz w:val="24"/>
          <w:szCs w:val="24"/>
        </w:rPr>
      </w:pPr>
      <w:r w:rsidRPr="00784389">
        <w:rPr>
          <w:sz w:val="24"/>
          <w:szCs w:val="24"/>
        </w:rPr>
        <w:t>Поэтому прокуратурой района в порядке ст.45 Гражданского процессуального кодекса РФ в суд в защиту прав и законных интересов граждан направлены исковые</w:t>
      </w:r>
      <w:r w:rsidR="00784389" w:rsidRPr="00784389">
        <w:rPr>
          <w:sz w:val="24"/>
          <w:szCs w:val="24"/>
        </w:rPr>
        <w:t xml:space="preserve"> заявления, которые </w:t>
      </w:r>
      <w:r w:rsidR="00AD6351" w:rsidRPr="00784389">
        <w:rPr>
          <w:sz w:val="24"/>
          <w:szCs w:val="24"/>
        </w:rPr>
        <w:t xml:space="preserve">удовлетворены в полном объеме. Решениями суда </w:t>
      </w:r>
      <w:r w:rsidR="00784389" w:rsidRPr="00784389">
        <w:rPr>
          <w:sz w:val="24"/>
          <w:szCs w:val="24"/>
        </w:rPr>
        <w:t xml:space="preserve">на ответчика возложено </w:t>
      </w:r>
      <w:r w:rsidR="00AD6351" w:rsidRPr="00784389">
        <w:rPr>
          <w:sz w:val="24"/>
          <w:szCs w:val="24"/>
        </w:rPr>
        <w:t xml:space="preserve">исполнение обязанности </w:t>
      </w:r>
      <w:r w:rsidR="00784389" w:rsidRPr="00784389">
        <w:rPr>
          <w:sz w:val="24"/>
          <w:szCs w:val="24"/>
        </w:rPr>
        <w:t xml:space="preserve">предоставить жилье </w:t>
      </w:r>
      <w:r w:rsidR="00AD6351" w:rsidRPr="00784389">
        <w:rPr>
          <w:sz w:val="24"/>
          <w:szCs w:val="24"/>
        </w:rPr>
        <w:t>с установлением предельного срока - до 31 декабря 2021 года.</w:t>
      </w:r>
    </w:p>
    <w:p w:rsidR="00AD6351" w:rsidRPr="00784389" w:rsidRDefault="00AD6351" w:rsidP="006655D3">
      <w:pPr>
        <w:ind w:firstLine="709"/>
        <w:jc w:val="both"/>
        <w:rPr>
          <w:sz w:val="24"/>
          <w:szCs w:val="24"/>
        </w:rPr>
      </w:pPr>
      <w:r w:rsidRPr="00784389">
        <w:rPr>
          <w:sz w:val="24"/>
          <w:szCs w:val="24"/>
        </w:rPr>
        <w:t xml:space="preserve">В порядке исполнения вступивших в законную силу решений суда </w:t>
      </w:r>
      <w:proofErr w:type="spellStart"/>
      <w:r w:rsidRPr="00784389">
        <w:rPr>
          <w:sz w:val="24"/>
          <w:szCs w:val="24"/>
        </w:rPr>
        <w:t>Дербилов</w:t>
      </w:r>
      <w:proofErr w:type="spellEnd"/>
      <w:r w:rsidRPr="00784389">
        <w:rPr>
          <w:sz w:val="24"/>
          <w:szCs w:val="24"/>
        </w:rPr>
        <w:t xml:space="preserve"> Д.А. и Коркина Н.С. уже 06 декабря фактически </w:t>
      </w:r>
      <w:r w:rsidR="00784389" w:rsidRPr="00784389">
        <w:rPr>
          <w:sz w:val="24"/>
          <w:szCs w:val="24"/>
        </w:rPr>
        <w:t>жильем</w:t>
      </w:r>
      <w:r w:rsidR="009317CC">
        <w:rPr>
          <w:sz w:val="24"/>
          <w:szCs w:val="24"/>
        </w:rPr>
        <w:t xml:space="preserve"> </w:t>
      </w:r>
      <w:r w:rsidRPr="00784389">
        <w:rPr>
          <w:sz w:val="24"/>
          <w:szCs w:val="24"/>
        </w:rPr>
        <w:t xml:space="preserve">были обеспечены. </w:t>
      </w:r>
    </w:p>
    <w:p w:rsidR="006655D3" w:rsidRPr="00784389" w:rsidRDefault="006655D3" w:rsidP="006655D3">
      <w:pPr>
        <w:ind w:firstLine="709"/>
        <w:jc w:val="both"/>
        <w:rPr>
          <w:color w:val="FF0000"/>
          <w:sz w:val="24"/>
          <w:szCs w:val="24"/>
        </w:rPr>
      </w:pPr>
    </w:p>
    <w:p w:rsidR="008F156F" w:rsidRPr="00784389" w:rsidRDefault="00E74332" w:rsidP="00C4333E">
      <w:pPr>
        <w:autoSpaceDE w:val="0"/>
        <w:autoSpaceDN w:val="0"/>
        <w:adjustRightInd w:val="0"/>
        <w:ind w:firstLine="709"/>
        <w:jc w:val="right"/>
        <w:rPr>
          <w:sz w:val="24"/>
          <w:szCs w:val="24"/>
        </w:rPr>
      </w:pPr>
      <w:r w:rsidRPr="00784389">
        <w:rPr>
          <w:sz w:val="24"/>
          <w:szCs w:val="24"/>
        </w:rPr>
        <w:t>П</w:t>
      </w:r>
      <w:r w:rsidR="008F156F" w:rsidRPr="00784389">
        <w:rPr>
          <w:sz w:val="24"/>
          <w:szCs w:val="24"/>
        </w:rPr>
        <w:t>омощник пр</w:t>
      </w:r>
      <w:r w:rsidR="00217E95" w:rsidRPr="00784389">
        <w:rPr>
          <w:sz w:val="24"/>
          <w:szCs w:val="24"/>
        </w:rPr>
        <w:t>окурор</w:t>
      </w:r>
      <w:r w:rsidR="008F156F" w:rsidRPr="00784389">
        <w:rPr>
          <w:sz w:val="24"/>
          <w:szCs w:val="24"/>
        </w:rPr>
        <w:t>а</w:t>
      </w:r>
    </w:p>
    <w:p w:rsidR="008C0721" w:rsidRPr="00784389" w:rsidRDefault="008C0721" w:rsidP="00C4333E">
      <w:pPr>
        <w:autoSpaceDE w:val="0"/>
        <w:autoSpaceDN w:val="0"/>
        <w:adjustRightInd w:val="0"/>
        <w:ind w:firstLine="709"/>
        <w:jc w:val="right"/>
        <w:rPr>
          <w:sz w:val="24"/>
          <w:szCs w:val="24"/>
        </w:rPr>
      </w:pPr>
      <w:proofErr w:type="spellStart"/>
      <w:r w:rsidRPr="00784389">
        <w:rPr>
          <w:sz w:val="24"/>
          <w:szCs w:val="24"/>
        </w:rPr>
        <w:t>Малмыжского</w:t>
      </w:r>
      <w:proofErr w:type="spellEnd"/>
      <w:r w:rsidRPr="00784389">
        <w:rPr>
          <w:sz w:val="24"/>
          <w:szCs w:val="24"/>
        </w:rPr>
        <w:t xml:space="preserve"> района</w:t>
      </w:r>
    </w:p>
    <w:p w:rsidR="008C0721" w:rsidRPr="00784389" w:rsidRDefault="008F156F" w:rsidP="008C0721">
      <w:pPr>
        <w:pStyle w:val="a3"/>
        <w:ind w:left="0" w:firstLine="709"/>
        <w:jc w:val="right"/>
        <w:rPr>
          <w:rFonts w:ascii="Times New Roman" w:hAnsi="Times New Roman"/>
          <w:sz w:val="24"/>
          <w:szCs w:val="24"/>
        </w:rPr>
      </w:pPr>
      <w:proofErr w:type="spellStart"/>
      <w:r w:rsidRPr="00784389">
        <w:rPr>
          <w:rFonts w:ascii="Times New Roman" w:hAnsi="Times New Roman"/>
          <w:sz w:val="24"/>
          <w:szCs w:val="24"/>
        </w:rPr>
        <w:t>Р.Р.Ахмадеева</w:t>
      </w:r>
      <w:proofErr w:type="spellEnd"/>
    </w:p>
    <w:sectPr w:rsidR="008C0721" w:rsidRPr="00784389" w:rsidSect="00784389">
      <w:pgSz w:w="11906" w:h="16838"/>
      <w:pgMar w:top="851"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0721"/>
    <w:rsid w:val="0000512D"/>
    <w:rsid w:val="00007D8D"/>
    <w:rsid w:val="00054880"/>
    <w:rsid w:val="000C2264"/>
    <w:rsid w:val="000E7DBD"/>
    <w:rsid w:val="00117477"/>
    <w:rsid w:val="00131DEE"/>
    <w:rsid w:val="00140245"/>
    <w:rsid w:val="001468BE"/>
    <w:rsid w:val="00152C38"/>
    <w:rsid w:val="001967CB"/>
    <w:rsid w:val="00217E95"/>
    <w:rsid w:val="002459B6"/>
    <w:rsid w:val="00247F4F"/>
    <w:rsid w:val="0029080F"/>
    <w:rsid w:val="003525F3"/>
    <w:rsid w:val="003A21A0"/>
    <w:rsid w:val="003A7E49"/>
    <w:rsid w:val="00441C42"/>
    <w:rsid w:val="00470BCE"/>
    <w:rsid w:val="004C579F"/>
    <w:rsid w:val="0051260C"/>
    <w:rsid w:val="00513A1D"/>
    <w:rsid w:val="005A20D0"/>
    <w:rsid w:val="00652BC3"/>
    <w:rsid w:val="006655D3"/>
    <w:rsid w:val="00672B97"/>
    <w:rsid w:val="006A45DD"/>
    <w:rsid w:val="006B7EF8"/>
    <w:rsid w:val="006D568A"/>
    <w:rsid w:val="00784389"/>
    <w:rsid w:val="00797C04"/>
    <w:rsid w:val="007F3727"/>
    <w:rsid w:val="007F38D0"/>
    <w:rsid w:val="007F4136"/>
    <w:rsid w:val="008C0721"/>
    <w:rsid w:val="008F156F"/>
    <w:rsid w:val="009064CA"/>
    <w:rsid w:val="009317CC"/>
    <w:rsid w:val="00946DAB"/>
    <w:rsid w:val="00984E25"/>
    <w:rsid w:val="00986956"/>
    <w:rsid w:val="00A25039"/>
    <w:rsid w:val="00A547B4"/>
    <w:rsid w:val="00A91AAC"/>
    <w:rsid w:val="00AA6E73"/>
    <w:rsid w:val="00AB0D18"/>
    <w:rsid w:val="00AD6351"/>
    <w:rsid w:val="00B20053"/>
    <w:rsid w:val="00B27A78"/>
    <w:rsid w:val="00C4333E"/>
    <w:rsid w:val="00C56D11"/>
    <w:rsid w:val="00CD2716"/>
    <w:rsid w:val="00D358C5"/>
    <w:rsid w:val="00D93B15"/>
    <w:rsid w:val="00E27BBE"/>
    <w:rsid w:val="00E7202C"/>
    <w:rsid w:val="00E74332"/>
    <w:rsid w:val="00F543C4"/>
    <w:rsid w:val="00FA2DEC"/>
    <w:rsid w:val="00FB1D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left="56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721"/>
    <w:pPr>
      <w:ind w:left="0"/>
    </w:pPr>
    <w:rPr>
      <w:rFonts w:eastAsia="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C0721"/>
    <w:pPr>
      <w:ind w:left="-567" w:firstLine="567"/>
      <w:jc w:val="both"/>
    </w:pPr>
    <w:rPr>
      <w:rFonts w:ascii="Courier New" w:hAnsi="Courier New"/>
      <w:sz w:val="22"/>
    </w:rPr>
  </w:style>
  <w:style w:type="character" w:customStyle="1" w:styleId="a4">
    <w:name w:val="Основной текст с отступом Знак"/>
    <w:basedOn w:val="a0"/>
    <w:link w:val="a3"/>
    <w:rsid w:val="008C0721"/>
    <w:rPr>
      <w:rFonts w:ascii="Courier New" w:eastAsia="Times New Roman" w:hAnsi="Courier New"/>
      <w:sz w:val="22"/>
      <w:szCs w:val="20"/>
      <w:lang w:eastAsia="ru-RU"/>
    </w:rPr>
  </w:style>
  <w:style w:type="character" w:customStyle="1" w:styleId="FontStyle14">
    <w:name w:val="Font Style14"/>
    <w:rsid w:val="002459B6"/>
    <w:rPr>
      <w:rFonts w:ascii="Times New Roman" w:hAnsi="Times New Roman" w:cs="Times New Roman"/>
      <w:sz w:val="24"/>
      <w:szCs w:val="24"/>
    </w:rPr>
  </w:style>
  <w:style w:type="paragraph" w:styleId="a5">
    <w:name w:val="Balloon Text"/>
    <w:basedOn w:val="a"/>
    <w:link w:val="a6"/>
    <w:uiPriority w:val="99"/>
    <w:semiHidden/>
    <w:unhideWhenUsed/>
    <w:rsid w:val="00D93B15"/>
    <w:rPr>
      <w:rFonts w:ascii="Segoe UI" w:hAnsi="Segoe UI" w:cs="Segoe UI"/>
      <w:sz w:val="18"/>
      <w:szCs w:val="18"/>
    </w:rPr>
  </w:style>
  <w:style w:type="character" w:customStyle="1" w:styleId="a6">
    <w:name w:val="Текст выноски Знак"/>
    <w:basedOn w:val="a0"/>
    <w:link w:val="a5"/>
    <w:uiPriority w:val="99"/>
    <w:semiHidden/>
    <w:rsid w:val="00D93B15"/>
    <w:rPr>
      <w:rFonts w:ascii="Segoe UI" w:eastAsia="Times New Roman" w:hAnsi="Segoe UI" w:cs="Segoe UI"/>
      <w:sz w:val="18"/>
      <w:szCs w:val="18"/>
      <w:lang w:eastAsia="ru-RU"/>
    </w:rPr>
  </w:style>
  <w:style w:type="paragraph" w:customStyle="1" w:styleId="ConsNormal">
    <w:name w:val="ConsNormal"/>
    <w:rsid w:val="003525F3"/>
    <w:pPr>
      <w:widowControl w:val="0"/>
      <w:ind w:left="0" w:firstLine="720"/>
    </w:pPr>
    <w:rPr>
      <w:rFonts w:ascii="Arial" w:eastAsia="Times New Roman" w:hAnsi="Arial"/>
      <w:snapToGrid w:val="0"/>
      <w:sz w:val="20"/>
      <w:szCs w:val="20"/>
      <w:lang w:eastAsia="ru-RU"/>
    </w:rPr>
  </w:style>
  <w:style w:type="paragraph" w:customStyle="1" w:styleId="ConsNonformat">
    <w:name w:val="ConsNonformat"/>
    <w:link w:val="ConsNonformat0"/>
    <w:rsid w:val="00140245"/>
    <w:pPr>
      <w:widowControl w:val="0"/>
      <w:autoSpaceDE w:val="0"/>
      <w:autoSpaceDN w:val="0"/>
      <w:adjustRightInd w:val="0"/>
      <w:ind w:left="0"/>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140245"/>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535</Words>
  <Characters>3055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Гайфутдинов Фанис Габдульбарович</dc:creator>
  <cp:keywords/>
  <dc:description/>
  <cp:lastModifiedBy>Пользователь</cp:lastModifiedBy>
  <cp:revision>5</cp:revision>
  <cp:lastPrinted>2021-12-20T13:39:00Z</cp:lastPrinted>
  <dcterms:created xsi:type="dcterms:W3CDTF">2021-12-20T14:50:00Z</dcterms:created>
  <dcterms:modified xsi:type="dcterms:W3CDTF">2021-12-21T06:11:00Z</dcterms:modified>
</cp:coreProperties>
</file>